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C6F9D" w14:textId="0BCFA85D" w:rsidR="00752B60" w:rsidRPr="00AF0B3C" w:rsidRDefault="00260797" w:rsidP="00260797">
      <w:pPr>
        <w:jc w:val="center"/>
        <w:rPr>
          <w:b/>
          <w:bCs/>
          <w:sz w:val="28"/>
          <w:szCs w:val="28"/>
          <w:u w:val="single"/>
        </w:rPr>
      </w:pPr>
      <w:r w:rsidRPr="00AF0B3C">
        <w:rPr>
          <w:b/>
          <w:bCs/>
          <w:sz w:val="28"/>
          <w:szCs w:val="28"/>
          <w:u w:val="single"/>
        </w:rPr>
        <w:t>Jefferson County Board of Health</w:t>
      </w:r>
    </w:p>
    <w:p w14:paraId="5592F4CE" w14:textId="0C483DCA" w:rsidR="00260797" w:rsidRPr="00AF0B3C" w:rsidRDefault="00260797" w:rsidP="00260797">
      <w:pPr>
        <w:jc w:val="center"/>
        <w:rPr>
          <w:b/>
          <w:bCs/>
          <w:sz w:val="28"/>
          <w:szCs w:val="28"/>
          <w:u w:val="single"/>
        </w:rPr>
      </w:pPr>
      <w:r w:rsidRPr="00AF0B3C">
        <w:rPr>
          <w:b/>
          <w:bCs/>
          <w:sz w:val="28"/>
          <w:szCs w:val="28"/>
          <w:u w:val="single"/>
        </w:rPr>
        <w:t>Meeting Minutes</w:t>
      </w:r>
    </w:p>
    <w:p w14:paraId="59323162" w14:textId="4E7111C8" w:rsidR="00260797" w:rsidRPr="00AF0B3C" w:rsidRDefault="00260797" w:rsidP="00260797">
      <w:pPr>
        <w:jc w:val="center"/>
        <w:rPr>
          <w:b/>
          <w:bCs/>
          <w:sz w:val="24"/>
          <w:szCs w:val="24"/>
        </w:rPr>
      </w:pPr>
      <w:r w:rsidRPr="00AF0B3C">
        <w:rPr>
          <w:b/>
          <w:bCs/>
          <w:sz w:val="24"/>
          <w:szCs w:val="24"/>
        </w:rPr>
        <w:t>April 15</w:t>
      </w:r>
      <w:r w:rsidRPr="00AF0B3C">
        <w:rPr>
          <w:b/>
          <w:bCs/>
          <w:sz w:val="24"/>
          <w:szCs w:val="24"/>
          <w:vertAlign w:val="superscript"/>
        </w:rPr>
        <w:t>th</w:t>
      </w:r>
      <w:r w:rsidRPr="00AF0B3C">
        <w:rPr>
          <w:b/>
          <w:bCs/>
          <w:sz w:val="24"/>
          <w:szCs w:val="24"/>
        </w:rPr>
        <w:t>, 2025</w:t>
      </w:r>
    </w:p>
    <w:p w14:paraId="14921849" w14:textId="77777777" w:rsidR="00260797" w:rsidRDefault="00260797" w:rsidP="00260797">
      <w:pPr>
        <w:jc w:val="center"/>
        <w:rPr>
          <w:sz w:val="24"/>
          <w:szCs w:val="24"/>
        </w:rPr>
      </w:pPr>
    </w:p>
    <w:p w14:paraId="60B8682D" w14:textId="77777777" w:rsidR="00260797" w:rsidRDefault="00260797" w:rsidP="00260797">
      <w:pPr>
        <w:jc w:val="center"/>
        <w:rPr>
          <w:sz w:val="24"/>
          <w:szCs w:val="24"/>
        </w:rPr>
      </w:pPr>
    </w:p>
    <w:p w14:paraId="09BDE74F" w14:textId="2500127A" w:rsidR="00260797" w:rsidRDefault="00260797" w:rsidP="00260797">
      <w:pPr>
        <w:jc w:val="both"/>
      </w:pPr>
      <w:r w:rsidRPr="00260797">
        <w:t>The Jefferson County Board of Health</w:t>
      </w:r>
      <w:r>
        <w:t xml:space="preserve"> met on April 15</w:t>
      </w:r>
      <w:r w:rsidRPr="00260797">
        <w:rPr>
          <w:vertAlign w:val="superscript"/>
        </w:rPr>
        <w:t>th</w:t>
      </w:r>
      <w:r>
        <w:t xml:space="preserve">, 2025, at Jefferson County Health Department in Mt. Vernon Illinois. The meeting was called to order at 6:03 pm. Roll call was taken, and a quorum was established. Derrek Wilson, Board of Health President chaired the meeting. </w:t>
      </w:r>
      <w:r w:rsidRPr="00260797">
        <w:t xml:space="preserve"> </w:t>
      </w:r>
    </w:p>
    <w:p w14:paraId="199BD70A" w14:textId="77777777" w:rsidR="00260797" w:rsidRDefault="00260797" w:rsidP="00260797">
      <w:pPr>
        <w:jc w:val="both"/>
      </w:pPr>
    </w:p>
    <w:p w14:paraId="1E804739" w14:textId="6DF5755D" w:rsidR="00260797" w:rsidRPr="00DA546C" w:rsidRDefault="00260797" w:rsidP="00260797">
      <w:pPr>
        <w:jc w:val="both"/>
        <w:rPr>
          <w:u w:val="single"/>
        </w:rPr>
      </w:pPr>
      <w:r w:rsidRPr="00DA546C">
        <w:rPr>
          <w:u w:val="single"/>
        </w:rPr>
        <w:t>Roll Call:</w:t>
      </w:r>
    </w:p>
    <w:p w14:paraId="499E221B" w14:textId="77777777" w:rsidR="00260797" w:rsidRDefault="00260797" w:rsidP="00260797">
      <w:pPr>
        <w:jc w:val="both"/>
      </w:pPr>
    </w:p>
    <w:p w14:paraId="5C2D991D" w14:textId="01F599F3" w:rsidR="00260797" w:rsidRPr="00DA546C" w:rsidRDefault="00260797" w:rsidP="00260797">
      <w:pPr>
        <w:jc w:val="both"/>
        <w:rPr>
          <w:u w:val="single"/>
        </w:rPr>
      </w:pPr>
      <w:r w:rsidRPr="00DA546C">
        <w:rPr>
          <w:u w:val="single"/>
        </w:rPr>
        <w:t>Members Present:</w:t>
      </w:r>
    </w:p>
    <w:p w14:paraId="4713FF11" w14:textId="533E6D8D" w:rsidR="00260797" w:rsidRDefault="00260797" w:rsidP="00260797">
      <w:pPr>
        <w:jc w:val="both"/>
      </w:pPr>
      <w:r>
        <w:t>Derrek Wilson, Dr. Neeta Kaushal, Dr. Monica Heinzman, John Howard, Jessica Rodriguex, Scott Taaka, Dr. Lincoln Woodrome</w:t>
      </w:r>
    </w:p>
    <w:p w14:paraId="4A2578F4" w14:textId="77777777" w:rsidR="00260797" w:rsidRDefault="00260797" w:rsidP="00260797">
      <w:pPr>
        <w:jc w:val="both"/>
      </w:pPr>
    </w:p>
    <w:p w14:paraId="3C95460D" w14:textId="29542149" w:rsidR="00260797" w:rsidRPr="00DA546C" w:rsidRDefault="00260797" w:rsidP="00260797">
      <w:pPr>
        <w:jc w:val="both"/>
        <w:rPr>
          <w:u w:val="single"/>
        </w:rPr>
      </w:pPr>
      <w:r w:rsidRPr="00DA546C">
        <w:rPr>
          <w:u w:val="single"/>
        </w:rPr>
        <w:t>Members Absent:</w:t>
      </w:r>
    </w:p>
    <w:p w14:paraId="254BF274" w14:textId="57211DFF" w:rsidR="00260797" w:rsidRDefault="00260797" w:rsidP="00260797">
      <w:pPr>
        <w:jc w:val="both"/>
      </w:pPr>
      <w:r>
        <w:t>Dr. Alan Froehling, Lori Given, Kim Tate, Chance Klebba</w:t>
      </w:r>
    </w:p>
    <w:p w14:paraId="111E1BDB" w14:textId="77777777" w:rsidR="00260797" w:rsidRDefault="00260797" w:rsidP="00260797">
      <w:pPr>
        <w:jc w:val="both"/>
      </w:pPr>
    </w:p>
    <w:p w14:paraId="0C6BE8FF" w14:textId="6AA6A2F0" w:rsidR="00260797" w:rsidRPr="00DA546C" w:rsidRDefault="00260797" w:rsidP="00260797">
      <w:pPr>
        <w:jc w:val="both"/>
        <w:rPr>
          <w:u w:val="single"/>
        </w:rPr>
      </w:pPr>
      <w:r w:rsidRPr="00DA546C">
        <w:rPr>
          <w:u w:val="single"/>
        </w:rPr>
        <w:t>Also Present:</w:t>
      </w:r>
    </w:p>
    <w:p w14:paraId="5C80EEBB" w14:textId="5EB90B63" w:rsidR="00260797" w:rsidRDefault="00260797" w:rsidP="00260797">
      <w:pPr>
        <w:jc w:val="both"/>
      </w:pPr>
      <w:r>
        <w:t>Amy Harrison, Jessica McDermott, Lisa Austin, Sean Lemmon, Laura Desch</w:t>
      </w:r>
    </w:p>
    <w:p w14:paraId="412FAB6C" w14:textId="77777777" w:rsidR="00260797" w:rsidRDefault="00260797" w:rsidP="00260797">
      <w:pPr>
        <w:jc w:val="both"/>
      </w:pPr>
    </w:p>
    <w:p w14:paraId="3905ADEB" w14:textId="74DD1BCC" w:rsidR="00260797" w:rsidRPr="00DA546C" w:rsidRDefault="00C92180" w:rsidP="00260797">
      <w:pPr>
        <w:jc w:val="both"/>
        <w:rPr>
          <w:u w:val="single"/>
        </w:rPr>
      </w:pPr>
      <w:r w:rsidRPr="00DA546C">
        <w:rPr>
          <w:u w:val="single"/>
        </w:rPr>
        <w:t>Public Input:</w:t>
      </w:r>
    </w:p>
    <w:p w14:paraId="15082D0D" w14:textId="5EB90084" w:rsidR="00C92180" w:rsidRDefault="00C92180" w:rsidP="00260797">
      <w:pPr>
        <w:jc w:val="both"/>
      </w:pPr>
      <w:r>
        <w:t>None</w:t>
      </w:r>
    </w:p>
    <w:p w14:paraId="4568952C" w14:textId="77777777" w:rsidR="00C92180" w:rsidRDefault="00C92180" w:rsidP="00260797">
      <w:pPr>
        <w:jc w:val="both"/>
      </w:pPr>
    </w:p>
    <w:p w14:paraId="44D0CB75" w14:textId="0A633ED0" w:rsidR="00C92180" w:rsidRPr="00DA546C" w:rsidRDefault="00C92180" w:rsidP="00260797">
      <w:pPr>
        <w:jc w:val="both"/>
        <w:rPr>
          <w:u w:val="single"/>
        </w:rPr>
      </w:pPr>
      <w:r w:rsidRPr="00DA546C">
        <w:rPr>
          <w:u w:val="single"/>
        </w:rPr>
        <w:t>Minutes:</w:t>
      </w:r>
    </w:p>
    <w:p w14:paraId="2A5A12DC" w14:textId="7CF26549" w:rsidR="00C92180" w:rsidRDefault="00C92180" w:rsidP="00260797">
      <w:pPr>
        <w:jc w:val="both"/>
      </w:pPr>
      <w:r>
        <w:t xml:space="preserve">Meeting Minutes from the March 2025 meeting were reviewed, there were no questions or concerns by any member. A motion was made by Dr. Monica Heinzman with a second motion by Dr. Neeta Kaushal to approve the March 2025 Board of Health meeting Minutes. All in favor, motion carried. </w:t>
      </w:r>
    </w:p>
    <w:p w14:paraId="6B31BE62" w14:textId="77777777" w:rsidR="00C92180" w:rsidRDefault="00C92180" w:rsidP="00260797">
      <w:pPr>
        <w:jc w:val="both"/>
      </w:pPr>
    </w:p>
    <w:p w14:paraId="3110650E" w14:textId="6E03EAEE" w:rsidR="00C92180" w:rsidRPr="00DA546C" w:rsidRDefault="00C92180" w:rsidP="00260797">
      <w:pPr>
        <w:jc w:val="both"/>
        <w:rPr>
          <w:u w:val="single"/>
        </w:rPr>
      </w:pPr>
      <w:r w:rsidRPr="00DA546C">
        <w:rPr>
          <w:u w:val="single"/>
        </w:rPr>
        <w:t>Finances:</w:t>
      </w:r>
    </w:p>
    <w:p w14:paraId="0AEB60B9" w14:textId="5D9082B7" w:rsidR="00C92180" w:rsidRPr="00DA546C" w:rsidRDefault="00C92180" w:rsidP="00260797">
      <w:pPr>
        <w:jc w:val="both"/>
        <w:rPr>
          <w:i/>
          <w:iCs/>
        </w:rPr>
      </w:pPr>
      <w:r>
        <w:t xml:space="preserve">Jessica McDermott presented the March 2025 financial reports to the Board members, Jessica explained the amounts in comparison to </w:t>
      </w:r>
      <w:r w:rsidR="005B3926">
        <w:t xml:space="preserve">the year 2024, she also explained that most grant applications will be starting soon. A motion was made by Scott Taaka to approve the March 2025 financial reports in the amount of $1,124,531.50, with a second motion by Dr. Neeta Kaushal. </w:t>
      </w:r>
      <w:r w:rsidR="00AF0B3C" w:rsidRPr="00DA546C">
        <w:rPr>
          <w:i/>
          <w:iCs/>
        </w:rPr>
        <w:t xml:space="preserve">Roll Call: Derrek Wilson, Dr. Neeta Kaushal, Dr. Monica Heinzman, John Howard, Jessica Rodriguex, Scott Taaka, Dr. Lincoln Woodrome. All </w:t>
      </w:r>
      <w:proofErr w:type="gramStart"/>
      <w:r w:rsidR="00AF0B3C" w:rsidRPr="00DA546C">
        <w:rPr>
          <w:i/>
          <w:iCs/>
        </w:rPr>
        <w:t>ayes</w:t>
      </w:r>
      <w:proofErr w:type="gramEnd"/>
      <w:r w:rsidR="00AF0B3C" w:rsidRPr="00DA546C">
        <w:rPr>
          <w:i/>
          <w:iCs/>
        </w:rPr>
        <w:t xml:space="preserve">, motion carried. </w:t>
      </w:r>
    </w:p>
    <w:p w14:paraId="17973B13" w14:textId="77777777" w:rsidR="00AF0B3C" w:rsidRDefault="00AF0B3C" w:rsidP="00260797">
      <w:pPr>
        <w:jc w:val="both"/>
      </w:pPr>
    </w:p>
    <w:p w14:paraId="73A9BDCF" w14:textId="32970192" w:rsidR="00AF0B3C" w:rsidRPr="00DA546C" w:rsidRDefault="00AF0B3C" w:rsidP="00260797">
      <w:pPr>
        <w:jc w:val="both"/>
        <w:rPr>
          <w:i/>
          <w:iCs/>
        </w:rPr>
      </w:pPr>
      <w:r>
        <w:t xml:space="preserve">Jessica McDermott presented the April 2025 claims, there were no questions or concerns from Board members. Dr. Monica Heinzman made a motion to approve the April 2025 claims in the amount of $23,335.90, with a second motion by Dr. Lincoln Woodrome. </w:t>
      </w:r>
      <w:r w:rsidRPr="00DA546C">
        <w:rPr>
          <w:i/>
          <w:iCs/>
        </w:rPr>
        <w:t xml:space="preserve">Roll Call: Derrek Wilson, Dr. Neeta Kaushal, Dr. Monica Heinzman, John Howard, Jessica Rodriguex, Scott Taaka, Dr. Lincoln Woodrome. All </w:t>
      </w:r>
      <w:proofErr w:type="gramStart"/>
      <w:r w:rsidRPr="00DA546C">
        <w:rPr>
          <w:i/>
          <w:iCs/>
        </w:rPr>
        <w:t>ayes</w:t>
      </w:r>
      <w:proofErr w:type="gramEnd"/>
      <w:r w:rsidRPr="00DA546C">
        <w:rPr>
          <w:i/>
          <w:iCs/>
        </w:rPr>
        <w:t>, motion carried.</w:t>
      </w:r>
    </w:p>
    <w:p w14:paraId="112AEA9F" w14:textId="77777777" w:rsidR="00AF0B3C" w:rsidRDefault="00AF0B3C" w:rsidP="00260797">
      <w:pPr>
        <w:jc w:val="both"/>
      </w:pPr>
    </w:p>
    <w:p w14:paraId="23AD7144" w14:textId="6A71840F" w:rsidR="00AF0B3C" w:rsidRPr="00DA546C" w:rsidRDefault="00AF0B3C" w:rsidP="00260797">
      <w:pPr>
        <w:jc w:val="both"/>
        <w:rPr>
          <w:u w:val="single"/>
        </w:rPr>
      </w:pPr>
      <w:r w:rsidRPr="00DA546C">
        <w:rPr>
          <w:u w:val="single"/>
        </w:rPr>
        <w:t>Consent Calendar:</w:t>
      </w:r>
    </w:p>
    <w:p w14:paraId="0F4B2E9B" w14:textId="09C1AF13" w:rsidR="00AF0B3C" w:rsidRDefault="00481A4D" w:rsidP="00260797">
      <w:pPr>
        <w:jc w:val="both"/>
      </w:pPr>
      <w:r>
        <w:t>Sean Lemmon presented the Environmental Health reports for March 2025.</w:t>
      </w:r>
      <w:r w:rsidR="00DA546C">
        <w:t xml:space="preserve"> After reviewing, t</w:t>
      </w:r>
      <w:r>
        <w:t xml:space="preserve">here were no questions from Board members. </w:t>
      </w:r>
    </w:p>
    <w:p w14:paraId="1964E2A5" w14:textId="77777777" w:rsidR="00086068" w:rsidRDefault="00086068" w:rsidP="00260797">
      <w:pPr>
        <w:jc w:val="both"/>
      </w:pPr>
    </w:p>
    <w:p w14:paraId="0E99C98E" w14:textId="77139ACE" w:rsidR="00086068" w:rsidRDefault="00086068" w:rsidP="00260797">
      <w:pPr>
        <w:jc w:val="both"/>
      </w:pPr>
      <w:r>
        <w:lastRenderedPageBreak/>
        <w:t xml:space="preserve">Lisa Austin presented the March 2025 Nursing reports. Lisa informed the Board members of different things happening in her department, she has the new nurse training in WIC as of now, and she is also working on having her other nurses cross train in different programs. </w:t>
      </w:r>
      <w:proofErr w:type="spellStart"/>
      <w:r>
        <w:t>JCHD</w:t>
      </w:r>
      <w:proofErr w:type="spellEnd"/>
      <w:r>
        <w:t xml:space="preserve"> and Good Samaritan O</w:t>
      </w:r>
      <w:r w:rsidR="00DA546C">
        <w:t>B</w:t>
      </w:r>
      <w:r>
        <w:t xml:space="preserve"> department have begun a collaboration, and </w:t>
      </w:r>
      <w:proofErr w:type="spellStart"/>
      <w:r>
        <w:t>JCHD</w:t>
      </w:r>
      <w:proofErr w:type="spellEnd"/>
      <w:r>
        <w:t xml:space="preserve"> is able to provide informational flyers to new mothers regarding services offered at </w:t>
      </w:r>
      <w:proofErr w:type="spellStart"/>
      <w:r>
        <w:t>JCHD</w:t>
      </w:r>
      <w:proofErr w:type="spellEnd"/>
      <w:r>
        <w:t xml:space="preserve">. </w:t>
      </w:r>
    </w:p>
    <w:p w14:paraId="73C3FF08" w14:textId="77777777" w:rsidR="00086068" w:rsidRDefault="00086068" w:rsidP="00260797">
      <w:pPr>
        <w:jc w:val="both"/>
      </w:pPr>
    </w:p>
    <w:p w14:paraId="60684A94" w14:textId="240B049E" w:rsidR="00086068" w:rsidRDefault="00086068" w:rsidP="00260797">
      <w:pPr>
        <w:jc w:val="both"/>
      </w:pPr>
      <w:r>
        <w:t xml:space="preserve">Amy Harrison presented the March 2025 Administrators report. She let the Board members know of several outreach </w:t>
      </w:r>
      <w:r w:rsidR="005515C9">
        <w:t>events that</w:t>
      </w:r>
      <w:r>
        <w:t xml:space="preserve"> </w:t>
      </w:r>
      <w:proofErr w:type="spellStart"/>
      <w:r>
        <w:t>JCHD</w:t>
      </w:r>
      <w:proofErr w:type="spellEnd"/>
      <w:r>
        <w:t xml:space="preserve"> will be participating in. Amy also gave a funding update. As of March 25</w:t>
      </w:r>
      <w:r w:rsidRPr="00086068">
        <w:rPr>
          <w:vertAlign w:val="superscript"/>
        </w:rPr>
        <w:t>th</w:t>
      </w:r>
      <w:r>
        <w:t xml:space="preserve">, </w:t>
      </w:r>
      <w:r w:rsidR="00DA546C">
        <w:t>2025,</w:t>
      </w:r>
      <w:r>
        <w:t xml:space="preserve"> the federal government </w:t>
      </w:r>
      <w:r w:rsidR="005515C9">
        <w:t xml:space="preserve">froze the CARES funding, which is a respiratory grant, a pre- payment of $19,000 may have to be paid back. </w:t>
      </w:r>
    </w:p>
    <w:p w14:paraId="2E08FFE0" w14:textId="77777777" w:rsidR="005515C9" w:rsidRDefault="005515C9" w:rsidP="00260797">
      <w:pPr>
        <w:jc w:val="both"/>
      </w:pPr>
    </w:p>
    <w:p w14:paraId="664D0680" w14:textId="53EF260B" w:rsidR="005515C9" w:rsidRPr="00DA546C" w:rsidRDefault="005515C9" w:rsidP="00260797">
      <w:pPr>
        <w:jc w:val="both"/>
        <w:rPr>
          <w:u w:val="single"/>
        </w:rPr>
      </w:pPr>
      <w:r w:rsidRPr="00DA546C">
        <w:rPr>
          <w:u w:val="single"/>
        </w:rPr>
        <w:t>Old Business:</w:t>
      </w:r>
    </w:p>
    <w:p w14:paraId="661DDC69" w14:textId="0D98BCE4" w:rsidR="005515C9" w:rsidRDefault="005515C9" w:rsidP="00260797">
      <w:pPr>
        <w:jc w:val="both"/>
      </w:pPr>
      <w:r>
        <w:t>A poll was sent out to Board members regarding changing when the monthly Board meeting is held as it conflicts with the County Committee me</w:t>
      </w:r>
      <w:r w:rsidR="00DF351F">
        <w:t>eting. We had 2 votes to maintain the current schedule, 2 votes to change to the 3</w:t>
      </w:r>
      <w:r w:rsidR="00DF351F" w:rsidRPr="00DF351F">
        <w:rPr>
          <w:vertAlign w:val="superscript"/>
        </w:rPr>
        <w:t>rd</w:t>
      </w:r>
      <w:r w:rsidR="00DF351F">
        <w:t xml:space="preserve"> Monday of each month, and 4 votes that they could do either. </w:t>
      </w:r>
      <w:r w:rsidR="00DA546C">
        <w:t>The board</w:t>
      </w:r>
      <w:r w:rsidR="00DF351F">
        <w:t xml:space="preserve"> members present at the meeting asked that we send out a new poll to determine if the 4</w:t>
      </w:r>
      <w:r w:rsidR="00DF351F" w:rsidRPr="00DF351F">
        <w:rPr>
          <w:vertAlign w:val="superscript"/>
        </w:rPr>
        <w:t>th</w:t>
      </w:r>
      <w:r w:rsidR="00DF351F">
        <w:t xml:space="preserve"> Tuesday of each month would work for everyone. </w:t>
      </w:r>
    </w:p>
    <w:p w14:paraId="7B243452" w14:textId="77777777" w:rsidR="00DF351F" w:rsidRPr="00DA546C" w:rsidRDefault="00DF351F" w:rsidP="00260797">
      <w:pPr>
        <w:jc w:val="both"/>
        <w:rPr>
          <w:u w:val="single"/>
        </w:rPr>
      </w:pPr>
    </w:p>
    <w:p w14:paraId="66858392" w14:textId="68AB17F9" w:rsidR="00DF351F" w:rsidRPr="00DA546C" w:rsidRDefault="00DF351F" w:rsidP="00260797">
      <w:pPr>
        <w:jc w:val="both"/>
        <w:rPr>
          <w:u w:val="single"/>
        </w:rPr>
      </w:pPr>
      <w:r w:rsidRPr="00DA546C">
        <w:rPr>
          <w:u w:val="single"/>
        </w:rPr>
        <w:t>New Business:</w:t>
      </w:r>
    </w:p>
    <w:p w14:paraId="17E00F22" w14:textId="3B6AF4C4" w:rsidR="00DF351F" w:rsidRDefault="00DF351F" w:rsidP="00260797">
      <w:pPr>
        <w:jc w:val="both"/>
      </w:pPr>
      <w:r>
        <w:t>None</w:t>
      </w:r>
    </w:p>
    <w:p w14:paraId="689F4DA8" w14:textId="77777777" w:rsidR="00DF351F" w:rsidRDefault="00DF351F" w:rsidP="00260797">
      <w:pPr>
        <w:jc w:val="both"/>
      </w:pPr>
    </w:p>
    <w:p w14:paraId="51F1329F" w14:textId="7AF9D61D" w:rsidR="00DF351F" w:rsidRPr="00DA546C" w:rsidRDefault="00DF351F" w:rsidP="00260797">
      <w:pPr>
        <w:jc w:val="both"/>
        <w:rPr>
          <w:u w:val="single"/>
        </w:rPr>
      </w:pPr>
      <w:r w:rsidRPr="00DA546C">
        <w:rPr>
          <w:u w:val="single"/>
        </w:rPr>
        <w:t>Executive Session:</w:t>
      </w:r>
    </w:p>
    <w:p w14:paraId="2FFA9368" w14:textId="7A48F67E" w:rsidR="00DF351F" w:rsidRDefault="00DF351F" w:rsidP="00260797">
      <w:pPr>
        <w:jc w:val="both"/>
      </w:pPr>
      <w:r>
        <w:t>None</w:t>
      </w:r>
    </w:p>
    <w:p w14:paraId="1B8FF185" w14:textId="77777777" w:rsidR="00DF351F" w:rsidRDefault="00DF351F" w:rsidP="00260797">
      <w:pPr>
        <w:jc w:val="both"/>
      </w:pPr>
    </w:p>
    <w:p w14:paraId="0680CC0D" w14:textId="06581E5D" w:rsidR="00DF351F" w:rsidRPr="00DA546C" w:rsidRDefault="00DF351F" w:rsidP="00260797">
      <w:pPr>
        <w:jc w:val="both"/>
        <w:rPr>
          <w:u w:val="single"/>
        </w:rPr>
      </w:pPr>
      <w:r w:rsidRPr="00DA546C">
        <w:rPr>
          <w:u w:val="single"/>
        </w:rPr>
        <w:t>Necessary and Proper:</w:t>
      </w:r>
    </w:p>
    <w:p w14:paraId="5334A20C" w14:textId="0FD5C530" w:rsidR="00DF351F" w:rsidRDefault="00DF351F" w:rsidP="00260797">
      <w:pPr>
        <w:jc w:val="both"/>
      </w:pPr>
      <w:r>
        <w:t>None</w:t>
      </w:r>
    </w:p>
    <w:p w14:paraId="250B3B55" w14:textId="77777777" w:rsidR="00DF351F" w:rsidRDefault="00DF351F" w:rsidP="00260797">
      <w:pPr>
        <w:jc w:val="both"/>
      </w:pPr>
    </w:p>
    <w:p w14:paraId="22101870" w14:textId="131759A5" w:rsidR="00DF351F" w:rsidRPr="00DA546C" w:rsidRDefault="00DF351F" w:rsidP="00260797">
      <w:pPr>
        <w:jc w:val="both"/>
        <w:rPr>
          <w:u w:val="single"/>
        </w:rPr>
      </w:pPr>
      <w:r w:rsidRPr="00DA546C">
        <w:rPr>
          <w:u w:val="single"/>
        </w:rPr>
        <w:t>Adjournment:</w:t>
      </w:r>
    </w:p>
    <w:p w14:paraId="25BF8220" w14:textId="58A33555" w:rsidR="00DF351F" w:rsidRDefault="002D165B" w:rsidP="00260797">
      <w:pPr>
        <w:jc w:val="both"/>
      </w:pPr>
      <w:r>
        <w:t>A motion was made by Dr. Monica Heinzman to adjourn the April 15</w:t>
      </w:r>
      <w:r w:rsidRPr="002D165B">
        <w:rPr>
          <w:vertAlign w:val="superscript"/>
        </w:rPr>
        <w:t>th</w:t>
      </w:r>
      <w:r>
        <w:t xml:space="preserve">, 2025, Board of Health meeting at 7:04 pm with a second motion by Scott Taaka. All in favor, motion carried. </w:t>
      </w:r>
    </w:p>
    <w:p w14:paraId="65392EC2" w14:textId="77777777" w:rsidR="002D165B" w:rsidRDefault="002D165B" w:rsidP="00260797">
      <w:pPr>
        <w:jc w:val="both"/>
      </w:pPr>
    </w:p>
    <w:p w14:paraId="38084EA3" w14:textId="77777777" w:rsidR="002D165B" w:rsidRDefault="002D165B" w:rsidP="00260797">
      <w:pPr>
        <w:jc w:val="both"/>
      </w:pPr>
    </w:p>
    <w:p w14:paraId="23F4E89F" w14:textId="77777777" w:rsidR="002D165B" w:rsidRDefault="002D165B" w:rsidP="00260797">
      <w:pPr>
        <w:jc w:val="both"/>
      </w:pPr>
    </w:p>
    <w:p w14:paraId="0A0D79C3" w14:textId="77777777" w:rsidR="002D165B" w:rsidRDefault="002D165B" w:rsidP="00260797">
      <w:pPr>
        <w:jc w:val="both"/>
      </w:pPr>
    </w:p>
    <w:p w14:paraId="4F9DF999" w14:textId="77777777" w:rsidR="002D165B" w:rsidRDefault="002D165B" w:rsidP="00260797">
      <w:pPr>
        <w:jc w:val="both"/>
      </w:pPr>
    </w:p>
    <w:p w14:paraId="32C5BE6C" w14:textId="2417D647" w:rsidR="002D165B" w:rsidRDefault="002D165B" w:rsidP="00260797">
      <w:pPr>
        <w:jc w:val="both"/>
      </w:pPr>
      <w:r>
        <w:t>_____________________________________________________________</w:t>
      </w:r>
      <w:r>
        <w:tab/>
      </w:r>
      <w:r>
        <w:tab/>
        <w:t>_____________________</w:t>
      </w:r>
    </w:p>
    <w:p w14:paraId="0541B1F2" w14:textId="0518B366" w:rsidR="002D165B" w:rsidRPr="002D165B" w:rsidRDefault="002D165B" w:rsidP="00260797">
      <w:pPr>
        <w:jc w:val="both"/>
        <w:rPr>
          <w:sz w:val="18"/>
          <w:szCs w:val="18"/>
        </w:rPr>
      </w:pPr>
      <w:r w:rsidRPr="002D165B">
        <w:rPr>
          <w:sz w:val="18"/>
          <w:szCs w:val="18"/>
        </w:rPr>
        <w:t>Board of Health President or Designee’s Signature</w:t>
      </w:r>
      <w:r w:rsidRPr="002D165B">
        <w:rPr>
          <w:sz w:val="18"/>
          <w:szCs w:val="18"/>
        </w:rPr>
        <w:tab/>
      </w:r>
      <w:r w:rsidRPr="002D165B">
        <w:rPr>
          <w:sz w:val="18"/>
          <w:szCs w:val="18"/>
        </w:rPr>
        <w:tab/>
      </w:r>
      <w:r>
        <w:rPr>
          <w:sz w:val="18"/>
          <w:szCs w:val="18"/>
        </w:rPr>
        <w:tab/>
      </w:r>
      <w:r w:rsidRPr="002D165B">
        <w:rPr>
          <w:sz w:val="18"/>
          <w:szCs w:val="18"/>
        </w:rPr>
        <w:tab/>
      </w:r>
      <w:r w:rsidRPr="002D165B">
        <w:rPr>
          <w:sz w:val="18"/>
          <w:szCs w:val="18"/>
        </w:rPr>
        <w:tab/>
        <w:t>Date</w:t>
      </w:r>
    </w:p>
    <w:sectPr w:rsidR="002D165B" w:rsidRPr="002D165B" w:rsidSect="0026079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97"/>
    <w:rsid w:val="00086068"/>
    <w:rsid w:val="00260797"/>
    <w:rsid w:val="002D165B"/>
    <w:rsid w:val="00481A4D"/>
    <w:rsid w:val="005515C9"/>
    <w:rsid w:val="005B3926"/>
    <w:rsid w:val="006B09A3"/>
    <w:rsid w:val="00752B60"/>
    <w:rsid w:val="00810D69"/>
    <w:rsid w:val="00837850"/>
    <w:rsid w:val="00845BC6"/>
    <w:rsid w:val="00A247F0"/>
    <w:rsid w:val="00AF0B3C"/>
    <w:rsid w:val="00C92180"/>
    <w:rsid w:val="00DA546C"/>
    <w:rsid w:val="00DF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DE6D"/>
  <w15:chartTrackingRefBased/>
  <w15:docId w15:val="{0E27A997-24CF-4431-B078-3A71B3BD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7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7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7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7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797"/>
    <w:rPr>
      <w:rFonts w:eastAsiaTheme="majorEastAsia" w:cstheme="majorBidi"/>
      <w:color w:val="272727" w:themeColor="text1" w:themeTint="D8"/>
    </w:rPr>
  </w:style>
  <w:style w:type="paragraph" w:styleId="Title">
    <w:name w:val="Title"/>
    <w:basedOn w:val="Normal"/>
    <w:next w:val="Normal"/>
    <w:link w:val="TitleChar"/>
    <w:uiPriority w:val="10"/>
    <w:qFormat/>
    <w:rsid w:val="002607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7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7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0797"/>
    <w:rPr>
      <w:i/>
      <w:iCs/>
      <w:color w:val="404040" w:themeColor="text1" w:themeTint="BF"/>
    </w:rPr>
  </w:style>
  <w:style w:type="paragraph" w:styleId="ListParagraph">
    <w:name w:val="List Paragraph"/>
    <w:basedOn w:val="Normal"/>
    <w:uiPriority w:val="34"/>
    <w:qFormat/>
    <w:rsid w:val="00260797"/>
    <w:pPr>
      <w:ind w:left="720"/>
      <w:contextualSpacing/>
    </w:pPr>
  </w:style>
  <w:style w:type="character" w:styleId="IntenseEmphasis">
    <w:name w:val="Intense Emphasis"/>
    <w:basedOn w:val="DefaultParagraphFont"/>
    <w:uiPriority w:val="21"/>
    <w:qFormat/>
    <w:rsid w:val="00260797"/>
    <w:rPr>
      <w:i/>
      <w:iCs/>
      <w:color w:val="0F4761" w:themeColor="accent1" w:themeShade="BF"/>
    </w:rPr>
  </w:style>
  <w:style w:type="paragraph" w:styleId="IntenseQuote">
    <w:name w:val="Intense Quote"/>
    <w:basedOn w:val="Normal"/>
    <w:next w:val="Normal"/>
    <w:link w:val="IntenseQuoteChar"/>
    <w:uiPriority w:val="30"/>
    <w:qFormat/>
    <w:rsid w:val="00260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797"/>
    <w:rPr>
      <w:i/>
      <w:iCs/>
      <w:color w:val="0F4761" w:themeColor="accent1" w:themeShade="BF"/>
    </w:rPr>
  </w:style>
  <w:style w:type="character" w:styleId="IntenseReference">
    <w:name w:val="Intense Reference"/>
    <w:basedOn w:val="DefaultParagraphFont"/>
    <w:uiPriority w:val="32"/>
    <w:qFormat/>
    <w:rsid w:val="002607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Desch</dc:creator>
  <cp:keywords/>
  <dc:description/>
  <cp:lastModifiedBy>Laura Desch</cp:lastModifiedBy>
  <cp:revision>3</cp:revision>
  <dcterms:created xsi:type="dcterms:W3CDTF">2025-04-17T13:44:00Z</dcterms:created>
  <dcterms:modified xsi:type="dcterms:W3CDTF">2025-05-20T13:35:00Z</dcterms:modified>
</cp:coreProperties>
</file>